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Estrutura Organizacional e Quadro de Pessoal - Versão V3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Câmara Municipal de União da Vitória – Estado do Paraná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Documento atualizado com as atribuições integrais de cada cargo conforme o Anexo I da Lei Municipal nº 4.845/2019.</w:t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1. Cargos de Provimento Efetivo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2c3e5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7020.0" w:type="dxa"/>
        <w:jc w:val="left"/>
        <w:tblBorders>
          <w:top w:color="bdc3c7" w:space="0" w:sz="6" w:val="single"/>
          <w:left w:color="bdc3c7" w:space="0" w:sz="6" w:val="single"/>
          <w:bottom w:color="bdc3c7" w:space="0" w:sz="6" w:val="single"/>
          <w:right w:color="bdc3c7" w:space="0" w:sz="6" w:val="single"/>
          <w:insideH w:color="bdc3c7" w:space="0" w:sz="6" w:val="single"/>
          <w:insideV w:color="bdc3c7" w:space="0" w:sz="6" w:val="single"/>
        </w:tblBorders>
        <w:tblLayout w:type="fixed"/>
        <w:tblLook w:val="0600"/>
      </w:tblPr>
      <w:tblGrid>
        <w:gridCol w:w="2340"/>
        <w:gridCol w:w="3744"/>
        <w:gridCol w:w="936"/>
        <w:tblGridChange w:id="0">
          <w:tblGrid>
            <w:gridCol w:w="2340"/>
            <w:gridCol w:w="3744"/>
            <w:gridCol w:w="93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Cargo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Servidor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C.H.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Agente de Serviços Gerais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RAQUEL DO ROCIO MENDES DE CASTRO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40h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dfdfd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35.9999942779541" w:lineRule="auto"/>
              <w:rPr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Atribuições:</w:t>
            </w:r>
            <w:r w:rsidDel="00000000" w:rsidR="00000000" w:rsidRPr="00000000">
              <w:rPr>
                <w:sz w:val="28"/>
                <w:szCs w:val="28"/>
                <w:shd w:fill="auto" w:val="clear"/>
                <w:rtl w:val="0"/>
              </w:rPr>
              <w:t xml:space="preserve"> Serviços gerais do Poder Legislativo. Executar, sob supervisão, serviços de limpeza das dependências da Câmara; fechar e abrir portas, janelas e portões, acender e apagar luzes, ligar e desligar aparelhos elétricos em geral; preparar, de acordo com a situação, lanches em geral; servir lanches e pequenas refeições, arrumando adequadamente a mesa, de acordo com a situação; controlar o estoque e requisitar, quando necessário, alimentos e material de limpeza, indispensável ao desempenho de suas atribuições; limpar, lavar e arrumar áreas internas e externas das dependências da Câmara; manter limpos os vidros das janelas do prédio da Câmara; manter arrumado e em boas condições de conservação, os materiais sob sua guarda; auxiliar na execução dos serviços simples de almoxarifado, apanhando materiais de consumo em depósitos, conferindo-os com as requisições, transportando-as e guardando-as em local apropriado; conservar os instrumentos e utensílios de trabalho; executar outras atribuições afins.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Auxiliar Legislativo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ROSELI FHOGUES OLINQUEVICZ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dfdfd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35.9999942779541" w:lineRule="auto"/>
              <w:rPr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Atribuições:</w:t>
            </w:r>
            <w:r w:rsidDel="00000000" w:rsidR="00000000" w:rsidRPr="00000000">
              <w:rPr>
                <w:sz w:val="28"/>
                <w:szCs w:val="28"/>
                <w:shd w:fill="auto" w:val="clear"/>
                <w:rtl w:val="0"/>
              </w:rPr>
              <w:t xml:space="preserve"> Atender ao público, prestando-lhe informações e encaminhando ao setor competente da Câmara; atender e executar os serviços telefônicos internos e externos, recebendo chamadas e processando ligações; receber e realizar protocolo de correspondências e documentos encaminhados à Câmara Municipal, Vereadores e demais servidores; realizar serviços gerais pertinentes a área administrativa burocrática, confecção de documentos oficiais, tais como ofícios, memorandos, atas e outros; auxiliar na organização e confecção de processos legislativos e administrativos em geral; realizar serviços externos em geral, como de entrega de documentos e correspondências; organizar e manter atualizados cadastros, arquivos e outros instrumentos de controle administrativo; auxiliar nas demais atribuições administrativas e executar atividades correlatas. Exercer as funções relativas aos recursos humanos... (conforme art. 5º da Lei 4845).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Agente Legislativo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(Vago)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dfdfd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35.9999942779541" w:lineRule="auto"/>
              <w:rPr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Atribuições:</w:t>
            </w:r>
            <w:r w:rsidDel="00000000" w:rsidR="00000000" w:rsidRPr="00000000">
              <w:rPr>
                <w:sz w:val="28"/>
                <w:szCs w:val="28"/>
                <w:shd w:fill="auto" w:val="clear"/>
                <w:rtl w:val="0"/>
              </w:rPr>
              <w:t xml:space="preserve"> Receber, classificar e encaminhar a correspondência dirigida à Mesa Diretora; organizar e secretariar as reuniões da Mesa Diretora; preparar a agenda de audiência da Presidência; colaborar nos preparativos das atividades sociais da Câmara Municipal, elaboração de atos da Câmara Municipal, tais como: projetos, decretos, resoluções, leis, portarias e outros; registrar, conferir, rubricar e numerar todos os documentos submetidos à Câmara Municipal, constando a procedência, o número de origem, a data de expedição, o assunto, a data de entrada e sua tramitação; fazer juntada, por ordem cronológica, de todos os documentos, lavrando os respectivos termos; manter e distribuir, a quem de direito, os livros e fichários; controlar e verificar a publicação de leis.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Assistente Legislativo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IVAN RODRIGO NUNES DE SOUZA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dfdfd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35.9999942779541" w:lineRule="auto"/>
              <w:rPr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Atribuições:</w:t>
            </w:r>
            <w:r w:rsidDel="00000000" w:rsidR="00000000" w:rsidRPr="00000000">
              <w:rPr>
                <w:sz w:val="28"/>
                <w:szCs w:val="28"/>
                <w:shd w:fill="auto" w:val="clear"/>
                <w:rtl w:val="0"/>
              </w:rPr>
              <w:t xml:space="preserve"> Realizar serviços administrativos em geral; Executar serviços gerais pertinentes à área administrativa burocrática, tais como assistência no suporte à prestação de contas junto ao TCE/PR, realização de processos administrativos, assistência a serviços contábeis, financeiros, de compras e contratos administrativos; alimentação dos sistemas de gestão pública; demais atividades correlatas, relacionadas a serviços administrativos.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shd w:fill="auto" w:val="clear"/>
                <w:rtl w:val="0"/>
              </w:rPr>
              <w:t xml:space="preserve">(Servidor designado para a função de Controlador Interno)</w:t>
            </w:r>
            <w:r w:rsidDel="00000000" w:rsidR="00000000" w:rsidRPr="00000000">
              <w:rPr>
                <w:sz w:val="28"/>
                <w:szCs w:val="28"/>
                <w:shd w:fill="auto" w:val="clear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Contador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SERGIO JOÃO DOHOPIATI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dfdfd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35.9999942779541" w:lineRule="auto"/>
              <w:rPr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Atribuições:</w:t>
            </w:r>
            <w:r w:rsidDel="00000000" w:rsidR="00000000" w:rsidRPr="00000000">
              <w:rPr>
                <w:sz w:val="28"/>
                <w:szCs w:val="28"/>
                <w:shd w:fill="auto" w:val="clear"/>
                <w:rtl w:val="0"/>
              </w:rPr>
              <w:t xml:space="preserve"> Executar processos e registros contábeis da receita e despesa da Câmara Municipal; acompanhar e controlar os resultados da gestão financeira; contabilizar analiticamente a receita e a despesa, de acordo com os documentos comprobatórios; organizar, na forma dos prazos determinados, balancetes, balanços e outros demonstrativos contábeis; emitir empenhos; controlar e registrar todos os demais documentos de natureza financeira e contábil, promover e atualizar a execução orçamentária; fiscalizar a aplicação das verbas orçamentárias; escriturar o livro caixa e realizar pagamentos automatizados.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Advogado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AMANDA BEATRIZ GUIMARAES BUENO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20h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dfdfd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35.9999942779541" w:lineRule="auto"/>
              <w:rPr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Atribuições:</w:t>
            </w:r>
            <w:r w:rsidDel="00000000" w:rsidR="00000000" w:rsidRPr="00000000">
              <w:rPr>
                <w:sz w:val="28"/>
                <w:szCs w:val="28"/>
                <w:shd w:fill="auto" w:val="clear"/>
                <w:rtl w:val="0"/>
              </w:rPr>
              <w:t xml:space="preserve"> Representar a Câmara Municipal no foro em geral; emitir pareceres sobre assuntos em tramitação no Plenário, pesquisas de legislação, jurisprudência e doutrina; emitir resposta a consultas solicitadas pelas comissões, vereadores e servidores; emitir pareceres em processos licitatórios; redigir minutas de atos internos e externos; acompanhar processos administrativos e judiciais; assistir à Câmara na negociação de contratos e convênios.</w:t>
            </w:r>
          </w:p>
        </w:tc>
      </w:tr>
    </w:tbl>
    <w:p w:rsidR="00000000" w:rsidDel="00000000" w:rsidP="00000000" w:rsidRDefault="00000000" w:rsidRPr="00000000" w14:paraId="0000002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75" w:lineRule="auto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2. Cargos de Provimento em Comissão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2c3e5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7020.0" w:type="dxa"/>
        <w:jc w:val="left"/>
        <w:tblBorders>
          <w:top w:color="bdc3c7" w:space="0" w:sz="6" w:val="single"/>
          <w:left w:color="bdc3c7" w:space="0" w:sz="6" w:val="single"/>
          <w:bottom w:color="bdc3c7" w:space="0" w:sz="6" w:val="single"/>
          <w:right w:color="bdc3c7" w:space="0" w:sz="6" w:val="single"/>
          <w:insideH w:color="bdc3c7" w:space="0" w:sz="6" w:val="single"/>
          <w:insideV w:color="bdc3c7" w:space="0" w:sz="6" w:val="single"/>
        </w:tblBorders>
        <w:tblLayout w:type="fixed"/>
        <w:tblLook w:val="0600"/>
      </w:tblPr>
      <w:tblGrid>
        <w:gridCol w:w="2340"/>
        <w:gridCol w:w="3744"/>
        <w:gridCol w:w="936"/>
        <w:tblGridChange w:id="0">
          <w:tblGrid>
            <w:gridCol w:w="2340"/>
            <w:gridCol w:w="3744"/>
            <w:gridCol w:w="93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Cargo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Servidor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C.H.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Diretor Geral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ADRIAN DIEGO DA SILVA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40h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dfdfd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35.9999942779541" w:lineRule="auto"/>
              <w:rPr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Atribuições:</w:t>
            </w:r>
            <w:r w:rsidDel="00000000" w:rsidR="00000000" w:rsidRPr="00000000">
              <w:rPr>
                <w:sz w:val="28"/>
                <w:szCs w:val="28"/>
                <w:shd w:fill="auto" w:val="clear"/>
                <w:rtl w:val="0"/>
              </w:rPr>
              <w:t xml:space="preserve"> Supervisionar os serviços afetos à atividade finalística da Câmara; coordenar os trabalhos legislativos; acompanhar elaboração de PPA, LDO e LOA; fazer cumprir normas e orientações da Mesa Diretora; controlar serviços de correspondências e protocolo; assessorar a Mesa no agendamento de eventos e cessão do Plenário; elaborar atos de posse; acompanhar processos de compras e fiscalizar o uso de bens; organizar registro funcional de vereadores e servidores.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Diretor de Secretaria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ULISSES ALCANTARA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dfdfd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35.9999942779541" w:lineRule="auto"/>
              <w:rPr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Atribuições:</w:t>
            </w:r>
            <w:r w:rsidDel="00000000" w:rsidR="00000000" w:rsidRPr="00000000">
              <w:rPr>
                <w:sz w:val="28"/>
                <w:szCs w:val="28"/>
                <w:shd w:fill="auto" w:val="clear"/>
                <w:rtl w:val="0"/>
              </w:rPr>
              <w:t xml:space="preserve"> Coordenar, analisar, conferir, redigir e fiscalizar a elaboração de atas de reuniões ordinárias, extraordinárias, solenes e de comissões; conferir e acompanhar o expediente; encaminhar projetos de lei e decretos; executar atos de direção de serviços da Secretaria; prestar assessoramento e atendimento ao público e vereadores.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Assessor Geral da Presidência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RONALDO MOCHNACZ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dfdfd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35.9999942779541" w:lineRule="auto"/>
              <w:rPr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Atribuições:</w:t>
            </w:r>
            <w:r w:rsidDel="00000000" w:rsidR="00000000" w:rsidRPr="00000000">
              <w:rPr>
                <w:sz w:val="28"/>
                <w:szCs w:val="28"/>
                <w:shd w:fill="auto" w:val="clear"/>
                <w:rtl w:val="0"/>
              </w:rPr>
              <w:t xml:space="preserve"> Assessorar diretamente a Presidência em atividades parlamentares internas e externas; dirigir e agendar reuniões com o Presidente; assessorar no acompanhamento de compras, fiscalização de bens e cumprimento de normas; realizar demais serviços de assessoramento imediato à Presidência.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Assessor Parlamentar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JAMILE FERNANDA PASTURCZAK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dfdfd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35.9999942779541" w:lineRule="auto"/>
              <w:rPr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Atribuições:</w:t>
            </w:r>
            <w:r w:rsidDel="00000000" w:rsidR="00000000" w:rsidRPr="00000000">
              <w:rPr>
                <w:sz w:val="28"/>
                <w:szCs w:val="28"/>
                <w:shd w:fill="auto" w:val="clear"/>
                <w:rtl w:val="0"/>
              </w:rPr>
              <w:t xml:space="preserve"> Assessorar o Vereador na execução das atividades legislativas, projetos e propostas; preparar matérias para pronunciamentos e proposições; coordenar atendimento de munícipes; informar prazos; representar o Vereador na comunidade quando solicitado; observar normas legais e de controle interno.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Assessor de Com. Social e Cerimonial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MANOELA DE PAULA E SOUZA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20h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dfdfd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35.9999942779541" w:lineRule="auto"/>
              <w:rPr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Atribuições:</w:t>
            </w:r>
            <w:r w:rsidDel="00000000" w:rsidR="00000000" w:rsidRPr="00000000">
              <w:rPr>
                <w:sz w:val="28"/>
                <w:szCs w:val="28"/>
                <w:shd w:fill="auto" w:val="clear"/>
                <w:rtl w:val="0"/>
              </w:rPr>
              <w:t xml:space="preserve"> Coordenar matérias para divulgação pela Presidência; credenciar imprensa; divulgar trabalhos da Câmara; preparar cerimonial de sessões e solenidades; gerir redes sociais e relacionamento com meios de comunicação; organizar recepções oficiais e cadastros de autoridades.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Assessor Jurídico da Presidência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YULLI DE SOUZA GUIMARÃES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20h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dfdfd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35.9999942779541" w:lineRule="auto"/>
              <w:rPr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auto" w:val="clear"/>
                <w:rtl w:val="0"/>
              </w:rPr>
              <w:t xml:space="preserve">Atribuições:</w:t>
            </w:r>
            <w:r w:rsidDel="00000000" w:rsidR="00000000" w:rsidRPr="00000000">
              <w:rPr>
                <w:sz w:val="28"/>
                <w:szCs w:val="28"/>
                <w:shd w:fill="auto" w:val="clear"/>
                <w:rtl w:val="0"/>
              </w:rPr>
              <w:t xml:space="preserve"> Prestar assessoria jurídica à Presidência; emitir pareceres sobre matérias submetidas pelo Presidente; representação em ações relativas ao cargo; acompanhar processos judiciais de interesse do cargo; subsidiar a elaboração de votos e despachos da Presidência.</w:t>
            </w:r>
          </w:p>
        </w:tc>
      </w:tr>
    </w:tbl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600" w:lineRule="auto"/>
        <w:jc w:val="center"/>
        <w:rPr>
          <w:sz w:val="28"/>
          <w:szCs w:val="28"/>
          <w:shd w:fill="auto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color w:val="7f8c8d"/>
          <w:sz w:val="28"/>
          <w:szCs w:val="28"/>
        </w:rPr>
      </w:pPr>
      <w:r w:rsidDel="00000000" w:rsidR="00000000" w:rsidRPr="00000000">
        <w:rPr>
          <w:color w:val="7f8c8d"/>
          <w:sz w:val="28"/>
          <w:szCs w:val="28"/>
          <w:rtl w:val="0"/>
        </w:rPr>
        <w:t xml:space="preserve">Base Legal: Lei Municipal nº 4.845/2019 de União da Vitória - PR.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